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C97" w:rsidRDefault="002A2C97"/>
    <w:p w:rsidR="00F60E66" w:rsidRDefault="00F60E66" w:rsidP="00F60E66">
      <w:pPr>
        <w:jc w:val="both"/>
      </w:pPr>
    </w:p>
    <w:p w:rsidR="008C3D2E" w:rsidRDefault="008C3D2E" w:rsidP="006E460E">
      <w:pPr>
        <w:jc w:val="center"/>
        <w:rPr>
          <w:rFonts w:ascii="Arial Narrow" w:hAnsi="Arial Narrow" w:cs="Tahoma"/>
          <w:b/>
          <w:sz w:val="32"/>
          <w:szCs w:val="32"/>
        </w:rPr>
      </w:pPr>
    </w:p>
    <w:p w:rsidR="006E460E" w:rsidRPr="00820F20" w:rsidRDefault="006E460E" w:rsidP="006E460E">
      <w:pPr>
        <w:jc w:val="center"/>
        <w:rPr>
          <w:rFonts w:ascii="Arial Narrow" w:hAnsi="Arial Narrow" w:cs="Tahoma"/>
          <w:b/>
          <w:sz w:val="32"/>
          <w:szCs w:val="32"/>
        </w:rPr>
      </w:pPr>
      <w:r w:rsidRPr="00820F20">
        <w:rPr>
          <w:rFonts w:ascii="Arial Narrow" w:hAnsi="Arial Narrow" w:cs="Tahoma"/>
          <w:b/>
          <w:sz w:val="32"/>
          <w:szCs w:val="32"/>
        </w:rPr>
        <w:t>REPORTE DE OPERACIONES SOSPECHOSAS – ROS.</w:t>
      </w:r>
    </w:p>
    <w:p w:rsidR="006E460E" w:rsidRPr="00820F20" w:rsidRDefault="006E460E" w:rsidP="006E460E">
      <w:pPr>
        <w:jc w:val="center"/>
        <w:rPr>
          <w:rFonts w:ascii="Arial Narrow" w:hAnsi="Arial Narrow" w:cs="Tahoma"/>
          <w:b/>
          <w:sz w:val="24"/>
          <w:szCs w:val="24"/>
        </w:rPr>
      </w:pPr>
    </w:p>
    <w:p w:rsidR="006E460E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</w:p>
    <w:p w:rsidR="008977D4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1. NÚMERO DEL REPORTE: </w:t>
      </w:r>
    </w:p>
    <w:p w:rsidR="008977D4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2. FECHA: </w:t>
      </w:r>
    </w:p>
    <w:p w:rsidR="008977D4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3. CLASE DE REPORTE: </w:t>
      </w:r>
    </w:p>
    <w:p w:rsidR="008977D4" w:rsidRPr="00820F20" w:rsidRDefault="006E460E" w:rsidP="00F60E66">
      <w:pPr>
        <w:jc w:val="both"/>
        <w:rPr>
          <w:rFonts w:ascii="Arial Narrow" w:hAnsi="Arial Narrow" w:cs="Tahoma"/>
          <w:b/>
          <w:sz w:val="24"/>
          <w:szCs w:val="24"/>
        </w:rPr>
      </w:pPr>
      <w:r w:rsidRPr="00820F20">
        <w:rPr>
          <w:rFonts w:ascii="Arial Narrow" w:hAnsi="Arial Narrow" w:cs="Tahoma"/>
          <w:b/>
          <w:sz w:val="24"/>
          <w:szCs w:val="24"/>
        </w:rPr>
        <w:t>2. INFORMACIÓN DE LA(S) PERSONA(S) IMPLICADA(S) EN LA OPERACIÓN SOSPECHOSA</w:t>
      </w:r>
    </w:p>
    <w:p w:rsidR="008977D4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NOMBRE COMPLETO O RAZÓN SOCIAL:</w:t>
      </w:r>
    </w:p>
    <w:p w:rsidR="008977D4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NÚMERO DE IDENTIFICACIÓN:</w:t>
      </w:r>
    </w:p>
    <w:p w:rsidR="008977D4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DIRECCIÓN DOMICILIO:</w:t>
      </w:r>
    </w:p>
    <w:p w:rsidR="008977D4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INFORMACIÓN DE LA OPERACIÓN SOSPECHOSA</w:t>
      </w:r>
    </w:p>
    <w:p w:rsidR="000A6758" w:rsidRDefault="000A6758" w:rsidP="00F60E66">
      <w:pPr>
        <w:jc w:val="both"/>
        <w:rPr>
          <w:rFonts w:ascii="Arial Narrow" w:hAnsi="Arial Narrow" w:cs="Tahoma"/>
          <w:sz w:val="24"/>
          <w:szCs w:val="24"/>
        </w:rPr>
      </w:pPr>
    </w:p>
    <w:p w:rsidR="000A6758" w:rsidRPr="00820F20" w:rsidRDefault="000A6758" w:rsidP="00F60E66">
      <w:pPr>
        <w:jc w:val="both"/>
        <w:rPr>
          <w:rFonts w:ascii="Arial Narrow" w:hAnsi="Arial Narrow" w:cs="Tahoma"/>
          <w:sz w:val="24"/>
          <w:szCs w:val="24"/>
        </w:rPr>
      </w:pPr>
    </w:p>
    <w:p w:rsidR="008977D4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TIPO DE OPERACIÓN:</w:t>
      </w:r>
    </w:p>
    <w:p w:rsidR="006E460E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FECHA DE LA OPERACIÓN SOSPECHOSA:</w:t>
      </w:r>
    </w:p>
    <w:p w:rsidR="006E460E" w:rsidRPr="00820F20" w:rsidRDefault="006E460E" w:rsidP="00F60E66">
      <w:pPr>
        <w:jc w:val="both"/>
        <w:rPr>
          <w:rFonts w:ascii="Arial Narrow" w:hAnsi="Arial Narrow" w:cs="Tahoma"/>
          <w:b/>
          <w:sz w:val="24"/>
          <w:szCs w:val="24"/>
        </w:rPr>
      </w:pPr>
      <w:r w:rsidRPr="00820F20">
        <w:rPr>
          <w:rFonts w:ascii="Arial Narrow" w:hAnsi="Arial Narrow" w:cs="Tahoma"/>
          <w:b/>
          <w:sz w:val="24"/>
          <w:szCs w:val="24"/>
        </w:rPr>
        <w:t>3. DESCRIPCIÓN DE LA OPERACIÓN SOSPECHOSA</w:t>
      </w:r>
    </w:p>
    <w:p w:rsidR="008977D4" w:rsidRPr="00820F20" w:rsidRDefault="006E460E" w:rsidP="00F60E66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LA DESCRIPCIÓN DE LA OPERACIÓN SOSPECHOSA CONSTITUYE UN ASPECTO FUNDAMENTAL EN EL DILIGENCIAMIENTO DEL REPORTE, YA QUE INCIDE DIRECTAMENTE EN LA FORMA COMO SE ENTIENDAN LOS HECHOS ASOCIADOS A DICHA OPERACIÓN. POR ESTA RAZÓN, SE RECOMIENDA REALIZAR UNA DESCRIPCIÓN CLARA Y PRECISA DE LA OPERACIÓN, PARA ASÍ CONTRIBUIR AL BUEN DESARROLLO DE ANÁLISIS POSTERIORES DE LA OPERACIÓN SOSPECHOSA POR PARTE DE LA UIAF.</w:t>
      </w:r>
    </w:p>
    <w:p w:rsidR="00F60E66" w:rsidRPr="00820F20" w:rsidRDefault="00F60E66" w:rsidP="00F60E66">
      <w:pPr>
        <w:jc w:val="both"/>
        <w:rPr>
          <w:rFonts w:ascii="Arial Narrow" w:hAnsi="Arial Narrow" w:cs="Tahoma"/>
          <w:sz w:val="24"/>
          <w:szCs w:val="24"/>
        </w:rPr>
      </w:pPr>
    </w:p>
    <w:p w:rsidR="00F60E66" w:rsidRPr="00820F20" w:rsidRDefault="00F60E66" w:rsidP="00F60E66">
      <w:pPr>
        <w:jc w:val="both"/>
        <w:rPr>
          <w:rFonts w:ascii="Arial Narrow" w:hAnsi="Arial Narrow" w:cs="Tahoma"/>
          <w:sz w:val="24"/>
          <w:szCs w:val="24"/>
        </w:rPr>
      </w:pPr>
    </w:p>
    <w:p w:rsidR="00F60E66" w:rsidRPr="00820F20" w:rsidRDefault="00F60E66" w:rsidP="00F60E66">
      <w:pPr>
        <w:jc w:val="both"/>
        <w:rPr>
          <w:rFonts w:ascii="Arial Narrow" w:hAnsi="Arial Narrow" w:cs="Tahoma"/>
          <w:sz w:val="24"/>
          <w:szCs w:val="24"/>
        </w:rPr>
      </w:pPr>
    </w:p>
    <w:p w:rsidR="00F60E66" w:rsidRPr="00820F20" w:rsidRDefault="00F60E66" w:rsidP="00F60E66">
      <w:pPr>
        <w:jc w:val="both"/>
        <w:rPr>
          <w:rFonts w:ascii="Arial Narrow" w:hAnsi="Arial Narrow" w:cs="Tahoma"/>
          <w:sz w:val="24"/>
          <w:szCs w:val="24"/>
        </w:rPr>
      </w:pPr>
    </w:p>
    <w:p w:rsidR="00F60E66" w:rsidRPr="00820F20" w:rsidRDefault="00F60E66" w:rsidP="00F60E66">
      <w:pPr>
        <w:jc w:val="both"/>
        <w:rPr>
          <w:rFonts w:ascii="Arial Narrow" w:hAnsi="Arial Narrow" w:cs="Tahoma"/>
          <w:sz w:val="24"/>
          <w:szCs w:val="24"/>
        </w:rPr>
      </w:pPr>
      <w:bookmarkStart w:id="0" w:name="_GoBack"/>
      <w:bookmarkEnd w:id="0"/>
    </w:p>
    <w:p w:rsidR="00F60E66" w:rsidRPr="00820F20" w:rsidRDefault="00F60E66" w:rsidP="00F60E66">
      <w:pPr>
        <w:jc w:val="both"/>
        <w:rPr>
          <w:rFonts w:ascii="Arial Narrow" w:hAnsi="Arial Narrow" w:cs="Tahoma"/>
          <w:sz w:val="24"/>
          <w:szCs w:val="24"/>
        </w:rPr>
      </w:pPr>
    </w:p>
    <w:p w:rsidR="00F60E66" w:rsidRPr="00820F20" w:rsidRDefault="00820F20" w:rsidP="008C3D2E">
      <w:pPr>
        <w:tabs>
          <w:tab w:val="left" w:pos="3095"/>
          <w:tab w:val="left" w:pos="5180"/>
        </w:tabs>
        <w:jc w:val="both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Tahoma"/>
          <w:sz w:val="24"/>
          <w:szCs w:val="24"/>
        </w:rPr>
        <w:tab/>
      </w:r>
      <w:r w:rsidR="008C3D2E">
        <w:rPr>
          <w:rFonts w:ascii="Arial Narrow" w:hAnsi="Arial Narrow" w:cs="Tahoma"/>
          <w:sz w:val="24"/>
          <w:szCs w:val="24"/>
        </w:rPr>
        <w:tab/>
      </w:r>
    </w:p>
    <w:p w:rsidR="00F60E66" w:rsidRPr="00820F20" w:rsidRDefault="00F60E66" w:rsidP="00F60E66">
      <w:pPr>
        <w:jc w:val="both"/>
        <w:rPr>
          <w:rFonts w:ascii="Arial Narrow" w:hAnsi="Arial Narrow" w:cs="Tahoma"/>
          <w:sz w:val="24"/>
          <w:szCs w:val="24"/>
        </w:rPr>
      </w:pPr>
    </w:p>
    <w:p w:rsidR="006E460E" w:rsidRPr="00820F20" w:rsidRDefault="006E460E" w:rsidP="006E460E">
      <w:pPr>
        <w:jc w:val="center"/>
        <w:rPr>
          <w:rFonts w:ascii="Arial Narrow" w:hAnsi="Arial Narrow" w:cs="Tahoma"/>
          <w:b/>
          <w:sz w:val="24"/>
          <w:szCs w:val="24"/>
        </w:rPr>
      </w:pPr>
    </w:p>
    <w:p w:rsidR="006E460E" w:rsidRPr="00820F20" w:rsidRDefault="006E460E" w:rsidP="006E460E">
      <w:pPr>
        <w:jc w:val="center"/>
        <w:rPr>
          <w:rFonts w:ascii="Arial Narrow" w:hAnsi="Arial Narrow" w:cs="Tahoma"/>
          <w:b/>
          <w:sz w:val="32"/>
          <w:szCs w:val="32"/>
        </w:rPr>
      </w:pPr>
      <w:r w:rsidRPr="00820F20">
        <w:rPr>
          <w:rFonts w:ascii="Arial Narrow" w:hAnsi="Arial Narrow" w:cs="Tahoma"/>
          <w:b/>
          <w:sz w:val="32"/>
          <w:szCs w:val="32"/>
        </w:rPr>
        <w:t xml:space="preserve">REPORTE DE </w:t>
      </w:r>
      <w:r w:rsidRPr="00820F20">
        <w:rPr>
          <w:rFonts w:ascii="Arial Narrow" w:hAnsi="Arial Narrow" w:cs="Tahoma"/>
          <w:b/>
          <w:sz w:val="32"/>
          <w:szCs w:val="32"/>
        </w:rPr>
        <w:t>COINC</w:t>
      </w:r>
      <w:r w:rsidR="009D32F4" w:rsidRPr="00820F20">
        <w:rPr>
          <w:rFonts w:ascii="Arial Narrow" w:hAnsi="Arial Narrow" w:cs="Tahoma"/>
          <w:b/>
          <w:sz w:val="32"/>
          <w:szCs w:val="32"/>
        </w:rPr>
        <w:t>IDENCIA DE NOTICIAS.</w:t>
      </w:r>
    </w:p>
    <w:p w:rsidR="006E460E" w:rsidRPr="00820F20" w:rsidRDefault="006E460E" w:rsidP="006E460E">
      <w:pPr>
        <w:jc w:val="center"/>
        <w:rPr>
          <w:rFonts w:ascii="Arial Narrow" w:hAnsi="Arial Narrow" w:cs="Tahoma"/>
          <w:b/>
          <w:sz w:val="24"/>
          <w:szCs w:val="24"/>
        </w:rPr>
      </w:pP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1. NÚMERO DEL REPORTE: 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2. FECHA: 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3. CLASE DE REPORTE: 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b/>
          <w:sz w:val="24"/>
          <w:szCs w:val="24"/>
        </w:rPr>
      </w:pPr>
      <w:r w:rsidRPr="00820F20">
        <w:rPr>
          <w:rFonts w:ascii="Arial Narrow" w:hAnsi="Arial Narrow" w:cs="Tahoma"/>
          <w:b/>
          <w:sz w:val="24"/>
          <w:szCs w:val="24"/>
        </w:rPr>
        <w:t>2. INFORMACIÓN DE LA(S) PERSONA(S) IMPLICADA(S) EN LA</w:t>
      </w:r>
      <w:r w:rsidR="009D32F4" w:rsidRPr="00820F20">
        <w:rPr>
          <w:rFonts w:ascii="Arial Narrow" w:hAnsi="Arial Narrow" w:cs="Tahoma"/>
          <w:b/>
          <w:sz w:val="24"/>
          <w:szCs w:val="24"/>
        </w:rPr>
        <w:t xml:space="preserve"> COINCIDENCIA DE NOTICIAS. 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NOMBRE COMPLETO O RAZÓN SOCIAL: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NÚMERO DE IDENTIFICACIÓN: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>DIRECCIÓN DOMICILIO:</w:t>
      </w:r>
    </w:p>
    <w:p w:rsidR="006E460E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INFORMACIÓN DE LA </w:t>
      </w:r>
      <w:r w:rsidR="000A6758">
        <w:rPr>
          <w:rFonts w:ascii="Arial Narrow" w:hAnsi="Arial Narrow" w:cs="Tahoma"/>
          <w:sz w:val="24"/>
          <w:szCs w:val="24"/>
        </w:rPr>
        <w:t>COINCIDENCIA DE NOTICIAS:</w:t>
      </w:r>
    </w:p>
    <w:p w:rsidR="000A6758" w:rsidRDefault="000A6758" w:rsidP="006E460E">
      <w:pPr>
        <w:jc w:val="both"/>
        <w:rPr>
          <w:rFonts w:ascii="Arial Narrow" w:hAnsi="Arial Narrow" w:cs="Tahoma"/>
          <w:sz w:val="24"/>
          <w:szCs w:val="24"/>
        </w:rPr>
      </w:pPr>
    </w:p>
    <w:p w:rsidR="000A6758" w:rsidRPr="00820F20" w:rsidRDefault="000A6758" w:rsidP="006E460E">
      <w:pPr>
        <w:jc w:val="both"/>
        <w:rPr>
          <w:rFonts w:ascii="Arial Narrow" w:hAnsi="Arial Narrow" w:cs="Tahoma"/>
          <w:sz w:val="24"/>
          <w:szCs w:val="24"/>
        </w:rPr>
      </w:pP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TIPO DE </w:t>
      </w:r>
      <w:r w:rsidR="00820F20" w:rsidRPr="00820F20">
        <w:rPr>
          <w:rFonts w:ascii="Arial Narrow" w:hAnsi="Arial Narrow" w:cs="Tahoma"/>
          <w:sz w:val="24"/>
          <w:szCs w:val="24"/>
        </w:rPr>
        <w:t>NOTICIA: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FECHA DE LA </w:t>
      </w:r>
      <w:r w:rsidR="009D32F4" w:rsidRPr="00820F20">
        <w:rPr>
          <w:rFonts w:ascii="Arial Narrow" w:hAnsi="Arial Narrow" w:cs="Tahoma"/>
          <w:sz w:val="24"/>
          <w:szCs w:val="24"/>
        </w:rPr>
        <w:t>PUBLICACIOMN DE LA NOTICIA</w:t>
      </w:r>
      <w:r w:rsidRPr="00820F20">
        <w:rPr>
          <w:rFonts w:ascii="Arial Narrow" w:hAnsi="Arial Narrow" w:cs="Tahoma"/>
          <w:sz w:val="24"/>
          <w:szCs w:val="24"/>
        </w:rPr>
        <w:t>: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b/>
          <w:sz w:val="24"/>
          <w:szCs w:val="24"/>
        </w:rPr>
      </w:pPr>
      <w:r w:rsidRPr="00820F20">
        <w:rPr>
          <w:rFonts w:ascii="Arial Narrow" w:hAnsi="Arial Narrow" w:cs="Tahoma"/>
          <w:b/>
          <w:sz w:val="24"/>
          <w:szCs w:val="24"/>
        </w:rPr>
        <w:t xml:space="preserve">3. DESCRIPCIÓN DE LA </w:t>
      </w:r>
      <w:r w:rsidR="00820F20">
        <w:rPr>
          <w:rFonts w:ascii="Arial Narrow" w:hAnsi="Arial Narrow" w:cs="Tahoma"/>
          <w:b/>
          <w:sz w:val="24"/>
          <w:szCs w:val="24"/>
        </w:rPr>
        <w:t xml:space="preserve">COINCIDENCIA DE NOTICIAS 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  <w:r w:rsidRPr="00820F20">
        <w:rPr>
          <w:rFonts w:ascii="Arial Narrow" w:hAnsi="Arial Narrow" w:cs="Tahoma"/>
          <w:sz w:val="24"/>
          <w:szCs w:val="24"/>
        </w:rPr>
        <w:t xml:space="preserve">LA DESCRIPCIÓN DE LA </w:t>
      </w:r>
      <w:r w:rsidR="009D32F4" w:rsidRPr="00820F20">
        <w:rPr>
          <w:rFonts w:ascii="Arial Narrow" w:hAnsi="Arial Narrow" w:cs="Tahoma"/>
          <w:sz w:val="24"/>
          <w:szCs w:val="24"/>
        </w:rPr>
        <w:t xml:space="preserve">NOTICIA Y SU </w:t>
      </w:r>
      <w:r w:rsidR="00820F20" w:rsidRPr="00820F20">
        <w:rPr>
          <w:rFonts w:ascii="Arial Narrow" w:hAnsi="Arial Narrow" w:cs="Tahoma"/>
          <w:sz w:val="24"/>
          <w:szCs w:val="24"/>
        </w:rPr>
        <w:t>EVIDENCIA CONSTITUYE</w:t>
      </w:r>
      <w:r w:rsidRPr="00820F20">
        <w:rPr>
          <w:rFonts w:ascii="Arial Narrow" w:hAnsi="Arial Narrow" w:cs="Tahoma"/>
          <w:sz w:val="24"/>
          <w:szCs w:val="24"/>
        </w:rPr>
        <w:t xml:space="preserve"> UN ASPECTO FUNDAMENTAL EN EL DILIGENCIAMIENTO DEL REPORTE, YA QUE INCIDE DIRECTAMENTE EN LA FORMA COMO SE ENTIENDAN LOS HECHOS ASOCIADOS A DICHA OPERACIÓN. POR ESTA RAZÓN, SE RECOMIENDA REALIZAR UNA DESCRIPCIÓN CLARA Y PRECISA DEL </w:t>
      </w:r>
      <w:r w:rsidR="00820F20" w:rsidRPr="00820F20">
        <w:rPr>
          <w:rFonts w:ascii="Arial Narrow" w:hAnsi="Arial Narrow" w:cs="Tahoma"/>
          <w:sz w:val="24"/>
          <w:szCs w:val="24"/>
        </w:rPr>
        <w:t>CONTEXTO DE LA MISMA</w:t>
      </w:r>
      <w:r w:rsidRPr="00820F20">
        <w:rPr>
          <w:rFonts w:ascii="Arial Narrow" w:hAnsi="Arial Narrow" w:cs="Tahoma"/>
          <w:sz w:val="24"/>
          <w:szCs w:val="24"/>
        </w:rPr>
        <w:t>, PARA ASÍ CONTRIBUIR AL BUEN DESARROLLO DE ANÁLISIS POSTERIORES POR PARTE DE LA UIAF.</w:t>
      </w:r>
    </w:p>
    <w:p w:rsidR="006E460E" w:rsidRPr="00820F20" w:rsidRDefault="006E460E" w:rsidP="006E460E">
      <w:pPr>
        <w:jc w:val="both"/>
        <w:rPr>
          <w:rFonts w:ascii="Arial Narrow" w:hAnsi="Arial Narrow" w:cs="Tahoma"/>
          <w:sz w:val="24"/>
          <w:szCs w:val="24"/>
        </w:rPr>
      </w:pPr>
    </w:p>
    <w:p w:rsidR="006E460E" w:rsidRDefault="006E460E" w:rsidP="00F60E66">
      <w:pPr>
        <w:jc w:val="both"/>
      </w:pPr>
    </w:p>
    <w:sectPr w:rsidR="006E460E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643" w:rsidRDefault="00B16643" w:rsidP="006E460E">
      <w:pPr>
        <w:spacing w:after="0" w:line="240" w:lineRule="auto"/>
      </w:pPr>
      <w:r>
        <w:separator/>
      </w:r>
    </w:p>
  </w:endnote>
  <w:endnote w:type="continuationSeparator" w:id="0">
    <w:p w:rsidR="00B16643" w:rsidRDefault="00B16643" w:rsidP="006E4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60E" w:rsidRPr="008C3D2E" w:rsidRDefault="006E460E" w:rsidP="006E460E">
    <w:pPr>
      <w:jc w:val="both"/>
      <w:rPr>
        <w:rFonts w:ascii="Arial Narrow" w:hAnsi="Arial Narrow"/>
        <w:sz w:val="16"/>
        <w:szCs w:val="16"/>
      </w:rPr>
    </w:pPr>
    <w:r w:rsidRPr="008C3D2E">
      <w:rPr>
        <w:rFonts w:ascii="Arial Narrow" w:hAnsi="Arial Narrow"/>
        <w:sz w:val="16"/>
        <w:szCs w:val="16"/>
      </w:rPr>
      <w:t xml:space="preserve">El presente reporte atiende a las normas legales establecidas referentes a la prevención, detección y lucha contra el Lavado de Activos y Financiación del Terrorismo en Colombia, a </w:t>
    </w:r>
    <w:r w:rsidR="008C3D2E" w:rsidRPr="008C3D2E">
      <w:rPr>
        <w:rFonts w:ascii="Arial Narrow" w:hAnsi="Arial Narrow"/>
        <w:sz w:val="16"/>
        <w:szCs w:val="16"/>
      </w:rPr>
      <w:t>saber</w:t>
    </w:r>
    <w:proofErr w:type="gramStart"/>
    <w:r w:rsidR="008C3D2E" w:rsidRPr="008C3D2E">
      <w:rPr>
        <w:rFonts w:ascii="Arial Narrow" w:hAnsi="Arial Narrow"/>
        <w:sz w:val="16"/>
        <w:szCs w:val="16"/>
      </w:rPr>
      <w:t xml:space="preserve">, </w:t>
    </w:r>
    <w:r w:rsidR="008C3D2E" w:rsidRPr="008C3D2E">
      <w:rPr>
        <w:rFonts w:ascii="Arial Narrow" w:hAnsi="Arial Narrow"/>
        <w:sz w:val="16"/>
        <w:szCs w:val="16"/>
      </w:rPr>
      <w:t>:</w:t>
    </w:r>
    <w:proofErr w:type="gramEnd"/>
    <w:r w:rsidR="008C3D2E" w:rsidRPr="008C3D2E">
      <w:rPr>
        <w:rFonts w:ascii="Arial Narrow" w:hAnsi="Arial Narrow"/>
        <w:sz w:val="16"/>
        <w:szCs w:val="16"/>
      </w:rPr>
      <w:t xml:space="preserve">  Ley 2195 de 2022, </w:t>
    </w:r>
    <w:r w:rsidRPr="008C3D2E">
      <w:rPr>
        <w:rFonts w:ascii="Arial Narrow" w:hAnsi="Arial Narrow"/>
        <w:sz w:val="16"/>
        <w:szCs w:val="16"/>
      </w:rPr>
      <w:t xml:space="preserve">Ley 1121 de 2006, Ley 526 del 12 de </w:t>
    </w:r>
    <w:r w:rsidR="008C3D2E" w:rsidRPr="008C3D2E">
      <w:rPr>
        <w:rFonts w:ascii="Arial Narrow" w:hAnsi="Arial Narrow"/>
        <w:sz w:val="16"/>
        <w:szCs w:val="16"/>
      </w:rPr>
      <w:t>agosto</w:t>
    </w:r>
    <w:r w:rsidRPr="008C3D2E">
      <w:rPr>
        <w:rFonts w:ascii="Arial Narrow" w:hAnsi="Arial Narrow"/>
        <w:sz w:val="16"/>
        <w:szCs w:val="16"/>
      </w:rPr>
      <w:t xml:space="preserve"> de 1999., Decreto 663 de 1993 Artículos 102, 103, 104, 105, 106 y 107 “Estatuto Orgánico del Sistema Financiero”. El reporte no constituye denuncia penal y</w:t>
    </w:r>
    <w:r w:rsidR="00820F20" w:rsidRPr="008C3D2E">
      <w:rPr>
        <w:rFonts w:ascii="Arial Narrow" w:hAnsi="Arial Narrow"/>
        <w:sz w:val="16"/>
        <w:szCs w:val="16"/>
      </w:rPr>
      <w:t xml:space="preserve"> </w:t>
    </w:r>
    <w:r w:rsidR="00820F20" w:rsidRPr="008C3D2E">
      <w:rPr>
        <w:rFonts w:ascii="Arial Narrow" w:hAnsi="Arial Narrow"/>
        <w:sz w:val="16"/>
        <w:szCs w:val="16"/>
      </w:rPr>
      <w:t>es absolutamente reservado conforme a la Ley. Quien lo realice se encuentra amparado por la exoneración de responsabilidad consagrada por la Ley</w:t>
    </w:r>
    <w:r w:rsidR="008C3D2E" w:rsidRPr="008C3D2E">
      <w:rPr>
        <w:rFonts w:ascii="Arial Narrow" w:hAnsi="Arial Narrow"/>
        <w:sz w:val="16"/>
        <w:szCs w:val="16"/>
      </w:rPr>
      <w:t>.</w:t>
    </w:r>
  </w:p>
  <w:p w:rsidR="006E460E" w:rsidRPr="008C3D2E" w:rsidRDefault="006E460E">
    <w:pPr>
      <w:pStyle w:val="Piedepgina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643" w:rsidRDefault="00B16643" w:rsidP="006E460E">
      <w:pPr>
        <w:spacing w:after="0" w:line="240" w:lineRule="auto"/>
      </w:pPr>
      <w:r>
        <w:separator/>
      </w:r>
    </w:p>
  </w:footnote>
  <w:footnote w:type="continuationSeparator" w:id="0">
    <w:p w:rsidR="00B16643" w:rsidRDefault="00B16643" w:rsidP="006E46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D4"/>
    <w:rsid w:val="000A6758"/>
    <w:rsid w:val="002A2C97"/>
    <w:rsid w:val="003B710A"/>
    <w:rsid w:val="006E460E"/>
    <w:rsid w:val="00820F20"/>
    <w:rsid w:val="008977D4"/>
    <w:rsid w:val="008C3D2E"/>
    <w:rsid w:val="009D32F4"/>
    <w:rsid w:val="00B16643"/>
    <w:rsid w:val="00F6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415EB"/>
  <w15:chartTrackingRefBased/>
  <w15:docId w15:val="{77CFC1F6-8292-4288-A62A-5BBA763E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46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460E"/>
  </w:style>
  <w:style w:type="paragraph" w:styleId="Piedepgina">
    <w:name w:val="footer"/>
    <w:basedOn w:val="Normal"/>
    <w:link w:val="PiedepginaCar"/>
    <w:uiPriority w:val="99"/>
    <w:unhideWhenUsed/>
    <w:rsid w:val="006E46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4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248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Chiquiza Cuervo</dc:creator>
  <cp:keywords/>
  <dc:description/>
  <cp:lastModifiedBy>Andres Chiquiza Cuervo</cp:lastModifiedBy>
  <cp:revision>2</cp:revision>
  <dcterms:created xsi:type="dcterms:W3CDTF">2025-12-12T11:21:00Z</dcterms:created>
  <dcterms:modified xsi:type="dcterms:W3CDTF">2025-12-12T13:14:00Z</dcterms:modified>
</cp:coreProperties>
</file>